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240" w:line="264" w:lineRule="auto"/>
        <w:rPr/>
      </w:pPr>
      <w:r w:rsidDel="00000000" w:rsidR="00000000" w:rsidRPr="00000000">
        <w:rPr>
          <w:rFonts w:ascii="Arial" w:cs="Arial" w:eastAsia="Arial" w:hAnsi="Arial"/>
          <w:b w:val="0"/>
          <w:i w:val="0"/>
          <w:strike w:val="0"/>
          <w:color w:val="17365d"/>
          <w:sz w:val="52"/>
          <w:szCs w:val="52"/>
          <w:u w:val="none"/>
          <w:rtl w:val="0"/>
        </w:rPr>
        <w:t xml:space="preserve">World Bank Accountability Mechanism Complaint Template</w:t>
      </w:r>
      <w:r w:rsidDel="00000000" w:rsidR="00000000" w:rsidRPr="00000000">
        <w:rPr>
          <w:rtl w:val="0"/>
        </w:rPr>
      </w:r>
    </w:p>
    <w:p w:rsidR="00000000" w:rsidDel="00000000" w:rsidP="00000000" w:rsidRDefault="00000000" w:rsidRPr="00000000" w14:paraId="00000002">
      <w:pPr>
        <w:keepNext w:val="0"/>
        <w:keepLines w:val="0"/>
        <w:spacing w:after="0" w:before="240" w:line="264" w:lineRule="auto"/>
        <w:rPr>
          <w:rFonts w:ascii="Arial" w:cs="Arial" w:eastAsia="Arial" w:hAnsi="Arial"/>
          <w:b w:val="0"/>
          <w:i w:val="0"/>
          <w:strike w:val="0"/>
          <w:color w:val="4c94d8"/>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harmed by a World Bank (WB) project (specifically the International Bank for Reconstruction and Development (IBRD) and International Development Association (IDA)) to file a complaint with its Accountability Mechanism (AM). In order to begin the process with the AM, complainants file a complaint with the Inspection Panel, one part of the AM. Fill in each section as completely as possible. If you need help, reach out to an advisor or organization you trust, or to Accountability Counsel at </w:t>
      </w:r>
      <w:hyperlink r:id="rId8">
        <w:r w:rsidDel="00000000" w:rsidR="00000000" w:rsidRPr="00000000">
          <w:rPr>
            <w:rFonts w:ascii="Arial" w:cs="Arial" w:eastAsia="Arial" w:hAnsi="Arial"/>
            <w:b w:val="0"/>
            <w:i w:val="0"/>
            <w:strike w:val="0"/>
            <w:color w:val="4c94d8"/>
            <w:sz w:val="22"/>
            <w:szCs w:val="22"/>
            <w:u w:val="single"/>
            <w:rtl w:val="0"/>
          </w:rPr>
          <w:t xml:space="preserve">accountabilitycounsel.org/advice.</w:t>
        </w:r>
      </w:hyperlink>
      <w:r w:rsidDel="00000000" w:rsidR="00000000" w:rsidRPr="00000000">
        <w:rPr>
          <w:rtl w:val="0"/>
        </w:rPr>
      </w:r>
    </w:p>
    <w:p w:rsidR="00000000" w:rsidDel="00000000" w:rsidP="00000000" w:rsidRDefault="00000000" w:rsidRPr="00000000" w14:paraId="00000003">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4">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[insert date]</w:t>
      </w:r>
      <w:r w:rsidDel="00000000" w:rsidR="00000000" w:rsidRPr="00000000">
        <w:rPr>
          <w:rtl w:val="0"/>
        </w:rPr>
      </w:r>
    </w:p>
    <w:p w:rsidR="00000000" w:rsidDel="00000000" w:rsidP="00000000" w:rsidRDefault="00000000" w:rsidRPr="00000000" w14:paraId="00000005">
      <w:pPr>
        <w:keepNext w:val="0"/>
        <w:keepLines w:val="0"/>
        <w:spacing w:after="0" w:before="240" w:line="264" w:lineRule="auto"/>
        <w:ind w:left="0" w:right="2880" w:firstLine="0"/>
        <w:jc w:val="left"/>
        <w:rPr/>
      </w:pPr>
      <w:r w:rsidDel="00000000" w:rsidR="00000000" w:rsidRPr="00000000">
        <w:rPr>
          <w:rFonts w:ascii="Arial" w:cs="Arial" w:eastAsia="Arial" w:hAnsi="Arial"/>
          <w:b w:val="1"/>
          <w:i w:val="0"/>
          <w:strike w:val="0"/>
          <w:color w:val="000000"/>
          <w:sz w:val="22"/>
          <w:szCs w:val="22"/>
          <w:u w:val="none"/>
          <w:rtl w:val="0"/>
        </w:rPr>
        <w:t xml:space="preserve">Inspection Panel</w:t>
      </w:r>
      <w:r w:rsidDel="00000000" w:rsidR="00000000" w:rsidRPr="00000000">
        <w:rPr>
          <w:rtl w:val="0"/>
        </w:rPr>
      </w:r>
    </w:p>
    <w:p w:rsidR="00000000" w:rsidDel="00000000" w:rsidP="00000000" w:rsidRDefault="00000000" w:rsidRPr="00000000" w14:paraId="00000006">
      <w:pPr>
        <w:keepNext w:val="0"/>
        <w:keepLines w:val="0"/>
        <w:spacing w:after="0" w:before="0" w:line="264" w:lineRule="auto"/>
        <w:ind w:left="0" w:right="2880" w:firstLine="0"/>
        <w:jc w:val="left"/>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Mail Stop MC10-1007</w:t>
      </w:r>
    </w:p>
    <w:p w:rsidR="00000000" w:rsidDel="00000000" w:rsidP="00000000" w:rsidRDefault="00000000" w:rsidRPr="00000000" w14:paraId="00000007">
      <w:pPr>
        <w:keepNext w:val="0"/>
        <w:keepLines w:val="0"/>
        <w:spacing w:after="0" w:before="0" w:line="264" w:lineRule="auto"/>
        <w:ind w:left="0" w:right="2880" w:firstLine="0"/>
        <w:jc w:val="left"/>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1818 H Street, NW </w:t>
      </w:r>
    </w:p>
    <w:p w:rsidR="00000000" w:rsidDel="00000000" w:rsidP="00000000" w:rsidRDefault="00000000" w:rsidRPr="00000000" w14:paraId="00000008">
      <w:pPr>
        <w:keepNext w:val="0"/>
        <w:keepLines w:val="0"/>
        <w:spacing w:after="0" w:before="0" w:line="264" w:lineRule="auto"/>
        <w:ind w:left="0" w:right="2880" w:firstLine="0"/>
        <w:jc w:val="left"/>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Washington, DC  20433, USA</w:t>
      </w:r>
    </w:p>
    <w:p w:rsidR="00000000" w:rsidDel="00000000" w:rsidP="00000000" w:rsidRDefault="00000000" w:rsidRPr="00000000" w14:paraId="00000009">
      <w:pPr>
        <w:keepNext w:val="0"/>
        <w:keepLines w:val="0"/>
        <w:spacing w:after="0" w:before="0" w:line="264" w:lineRule="auto"/>
        <w:ind w:left="0" w:right="5840" w:firstLine="0"/>
        <w:rPr>
          <w:rFonts w:ascii="Arial" w:cs="Arial" w:eastAsia="Arial" w:hAnsi="Arial"/>
          <w:b w:val="0"/>
          <w:i w:val="0"/>
          <w:strike w:val="0"/>
          <w:color w:val="0070c0"/>
          <w:sz w:val="22"/>
          <w:szCs w:val="22"/>
        </w:rPr>
      </w:pPr>
      <w:r w:rsidDel="00000000" w:rsidR="00000000" w:rsidRPr="00000000">
        <w:rPr>
          <w:rFonts w:ascii="Arial" w:cs="Arial" w:eastAsia="Arial" w:hAnsi="Arial"/>
          <w:b w:val="0"/>
          <w:i w:val="0"/>
          <w:strike w:val="0"/>
          <w:color w:val="000000"/>
          <w:sz w:val="22"/>
          <w:szCs w:val="22"/>
          <w:u w:val="none"/>
          <w:rtl w:val="0"/>
        </w:rPr>
        <w:t xml:space="preserve">Email: </w:t>
      </w:r>
      <w:hyperlink r:id="rId9">
        <w:r w:rsidDel="00000000" w:rsidR="00000000" w:rsidRPr="00000000">
          <w:rPr>
            <w:rFonts w:ascii="Arial" w:cs="Arial" w:eastAsia="Arial" w:hAnsi="Arial"/>
            <w:b w:val="0"/>
            <w:i w:val="0"/>
            <w:strike w:val="0"/>
            <w:color w:val="4c94d8"/>
            <w:sz w:val="22"/>
            <w:szCs w:val="22"/>
            <w:u w:val="single"/>
            <w:rtl w:val="0"/>
          </w:rPr>
          <w:t xml:space="preserve">ipanel@worldbank.org</w:t>
        </w:r>
      </w:hyperlink>
      <w:r w:rsidDel="00000000" w:rsidR="00000000" w:rsidRPr="00000000">
        <w:rPr>
          <w:rFonts w:ascii="Arial" w:cs="Arial" w:eastAsia="Arial" w:hAnsi="Arial"/>
          <w:b w:val="0"/>
          <w:i w:val="0"/>
          <w:strike w:val="0"/>
          <w:color w:val="4c94d8"/>
          <w:sz w:val="22"/>
          <w:szCs w:val="22"/>
          <w:u w:val="none"/>
          <w:rtl w:val="0"/>
        </w:rPr>
        <w:t xml:space="preserve"> </w:t>
      </w:r>
      <w:r w:rsidDel="00000000" w:rsidR="00000000" w:rsidRPr="00000000">
        <w:rPr>
          <w:rtl w:val="0"/>
        </w:rPr>
      </w:r>
    </w:p>
    <w:p w:rsidR="00000000" w:rsidDel="00000000" w:rsidP="00000000" w:rsidRDefault="00000000" w:rsidRPr="00000000" w14:paraId="0000000A">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Phone: +1 202 458 5200</w:t>
      </w:r>
      <w:r w:rsidDel="00000000" w:rsidR="00000000" w:rsidRPr="00000000">
        <w:rPr>
          <w:rtl w:val="0"/>
        </w:rPr>
      </w:r>
    </w:p>
    <w:p w:rsidR="00000000" w:rsidDel="00000000" w:rsidP="00000000" w:rsidRDefault="00000000" w:rsidRPr="00000000" w14:paraId="0000000B">
      <w:pPr>
        <w:pStyle w:val="Heading3"/>
        <w:keepNext w:val="0"/>
        <w:keepLines w:val="0"/>
        <w:spacing w:after="0" w:before="240" w:line="264" w:lineRule="auto"/>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Against World Bank Project</w:t>
      </w:r>
    </w:p>
    <w:p w:rsidR="00000000" w:rsidDel="00000000" w:rsidP="00000000" w:rsidRDefault="00000000" w:rsidRPr="00000000" w14:paraId="0000000C">
      <w:pPr>
        <w:pStyle w:val="Heading3"/>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complaint against a World Bank (WB) project causing or threatening environmental and social harm to communities or other impacted groups.</w:t>
      </w:r>
    </w:p>
    <w:p w:rsidR="00000000" w:rsidDel="00000000" w:rsidP="00000000" w:rsidRDefault="00000000" w:rsidRPr="00000000" w14:paraId="0000000D">
      <w:pPr>
        <w:pStyle w:val="Heading3"/>
        <w:keepNext w:val="0"/>
        <w:keepLines w:val="0"/>
        <w:numPr>
          <w:ilvl w:val="0"/>
          <w:numId w:val="23"/>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Complainants &amp; the Impacted Group/Communities</w:t>
      </w:r>
    </w:p>
    <w:p w:rsidR="00000000" w:rsidDel="00000000" w:rsidP="00000000" w:rsidRDefault="00000000" w:rsidRPr="00000000" w14:paraId="0000000E">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w:t>
      </w:r>
      <w:r w:rsidDel="00000000" w:rsidR="00000000" w:rsidRPr="00000000">
        <w:rPr>
          <w:rFonts w:ascii="Arial" w:cs="Arial" w:eastAsia="Arial" w:hAnsi="Arial"/>
          <w:b w:val="0"/>
          <w:i w:val="0"/>
          <w:strike w:val="0"/>
          <w:color w:val="501549"/>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an impacted group/community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Advisors and/or representatives of an impacted group/community. We have included evidence of 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7206e"/>
          <w:sz w:val="22"/>
          <w:szCs w:val="22"/>
          <w:u w:val="none"/>
          <w:shd w:fill="auto" w:val="clear"/>
          <w:vertAlign w:val="baseline"/>
          <w:rtl w:val="0"/>
        </w:rPr>
        <w:t xml:space="preserve">[Complete Annex 1 &amp; Section 2 below]</w:t>
      </w:r>
      <w:r w:rsidDel="00000000" w:rsidR="00000000" w:rsidRPr="00000000">
        <w:rPr>
          <w:rtl w:val="0"/>
        </w:rPr>
      </w:r>
    </w:p>
    <w:p w:rsidR="00000000" w:rsidDel="00000000" w:rsidP="00000000" w:rsidRDefault="00000000" w:rsidRPr="00000000" w14:paraId="00000011">
      <w:pPr>
        <w:keepNext w:val="0"/>
        <w:keepLines w:val="0"/>
        <w:spacing w:after="0" w:before="240" w:line="264" w:lineRule="auto"/>
        <w:rPr>
          <w:rFonts w:ascii="Arial" w:cs="Arial" w:eastAsia="Arial" w:hAnsi="Arial"/>
          <w:b w:val="0"/>
          <w:i w:val="1"/>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000000"/>
          <w:sz w:val="22"/>
          <w:szCs w:val="22"/>
          <w:u w:val="none"/>
          <w:rtl w:val="0"/>
        </w:rPr>
        <w:t xml:space="preserve">(at least two are required. If there are more, add additional rows or annex your own list. There is an opportunity to request confidentiality later in this document)</w:t>
      </w:r>
      <w:r w:rsidDel="00000000" w:rsidR="00000000" w:rsidRPr="00000000">
        <w:rPr>
          <w:rtl w:val="0"/>
        </w:rPr>
        <w:br w:type="textWrapping"/>
      </w:r>
      <w:r w:rsidDel="00000000" w:rsidR="00000000" w:rsidRPr="00000000">
        <w:rPr>
          <w:rtl w:val="0"/>
        </w:rPr>
      </w:r>
    </w:p>
    <w:tbl>
      <w:tblPr>
        <w:tblStyle w:val="Table1"/>
        <w:tblW w:w="9117.0" w:type="dxa"/>
        <w:jc w:val="left"/>
        <w:tblLayout w:type="fixed"/>
        <w:tblLook w:val="0600"/>
      </w:tblPr>
      <w:tblGrid>
        <w:gridCol w:w="1799"/>
        <w:gridCol w:w="2460"/>
        <w:gridCol w:w="1665"/>
        <w:gridCol w:w="3193"/>
        <w:tblGridChange w:id="0">
          <w:tblGrid>
            <w:gridCol w:w="1799"/>
            <w:gridCol w:w="2460"/>
            <w:gridCol w:w="1665"/>
            <w:gridCol w:w="31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2">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3">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5">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6">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7">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8">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9">
            <w:pPr>
              <w:keepNext w:val="0"/>
              <w:keepLines w:val="0"/>
              <w:spacing w:after="0" w:before="0" w:line="264"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A">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C">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D">
            <w:pPr>
              <w:keepNext w:val="0"/>
              <w:keepLines w:val="0"/>
              <w:spacing w:after="0" w:before="0" w:line="264" w:lineRule="auto"/>
              <w:ind w:left="27" w:right="0" w:firstLine="0"/>
              <w:rPr/>
            </w:pPr>
            <w:r w:rsidDel="00000000" w:rsidR="00000000" w:rsidRPr="00000000">
              <w:rPr>
                <w:rtl w:val="0"/>
              </w:rPr>
            </w:r>
          </w:p>
        </w:tc>
      </w:tr>
    </w:tbl>
    <w:p w:rsidR="00000000" w:rsidDel="00000000" w:rsidP="00000000" w:rsidRDefault="00000000" w:rsidRPr="00000000" w14:paraId="0000001E">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Why we are filing this complaint:</w:t>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Explain here, in summary, why you are filing this complaint (more details can be provided in the sections that follow):</w:t>
            </w:r>
          </w:p>
          <w:p w:rsidR="00000000" w:rsidDel="00000000" w:rsidP="00000000" w:rsidRDefault="00000000" w:rsidRPr="00000000" w14:paraId="00000020">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1">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2">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3">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24">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Who is represented by this complaint:</w:t>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[Optional] 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p>
          <w:p w:rsidR="00000000" w:rsidDel="00000000" w:rsidP="00000000" w:rsidRDefault="00000000" w:rsidRPr="00000000" w14:paraId="0000002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7">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8">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9">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2A">
      <w:pPr>
        <w:pStyle w:val="Heading3"/>
        <w:keepNext w:val="0"/>
        <w:keepLines w:val="0"/>
        <w:numPr>
          <w:ilvl w:val="0"/>
          <w:numId w:val="22"/>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2B">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 filing this complaint with support from advisors and/or representatives, such as a non-governmental organization, community group, or another person who is not themselves directly impacted by the WB project: </w:t>
      </w:r>
      <w:r w:rsidDel="00000000" w:rsidR="00000000" w:rsidRPr="00000000">
        <w:rPr>
          <w:rFonts w:ascii="Arial" w:cs="Arial" w:eastAsia="Arial" w:hAnsi="Arial"/>
          <w:b w:val="0"/>
          <w:i w:val="0"/>
          <w:strike w:val="0"/>
          <w:color w:val="77206e"/>
          <w:sz w:val="22"/>
          <w:szCs w:val="22"/>
          <w:u w:val="none"/>
          <w:rtl w:val="0"/>
        </w:rPr>
        <w:t xml:space="preserve">(select one)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filing this complaint with support from advisors and/or representatives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do not have advisors and/or representatives</w:t>
      </w:r>
      <w:r w:rsidDel="00000000" w:rsidR="00000000" w:rsidRPr="00000000">
        <w:rPr>
          <w:rtl w:val="0"/>
        </w:rPr>
      </w:r>
    </w:p>
    <w:p w:rsidR="00000000" w:rsidDel="00000000" w:rsidP="00000000" w:rsidRDefault="00000000" w:rsidRPr="00000000" w14:paraId="0000002E">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the AM.</w:t>
      </w:r>
    </w:p>
    <w:p w:rsidR="00000000" w:rsidDel="00000000" w:rsidP="00000000" w:rsidRDefault="00000000" w:rsidRPr="00000000" w14:paraId="0000002F">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List of advisors/representatives:</w:t>
      </w:r>
      <w:r w:rsidDel="00000000" w:rsidR="00000000" w:rsidRPr="00000000">
        <w:rPr>
          <w:rtl w:val="0"/>
        </w:rPr>
      </w:r>
    </w:p>
    <w:tbl>
      <w:tblPr>
        <w:tblStyle w:val="Table4"/>
        <w:tblW w:w="9117.0" w:type="dxa"/>
        <w:jc w:val="left"/>
        <w:tblLayout w:type="fixed"/>
        <w:tblLook w:val="0600"/>
      </w:tblPr>
      <w:tblGrid>
        <w:gridCol w:w="1799"/>
        <w:gridCol w:w="2460"/>
        <w:gridCol w:w="1665"/>
        <w:gridCol w:w="3193"/>
        <w:tblGridChange w:id="0">
          <w:tblGrid>
            <w:gridCol w:w="1799"/>
            <w:gridCol w:w="2460"/>
            <w:gridCol w:w="1665"/>
            <w:gridCol w:w="31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0">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1">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2">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3">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4">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5">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6">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7">
            <w:pPr>
              <w:keepNext w:val="0"/>
              <w:keepLines w:val="0"/>
              <w:spacing w:after="0" w:before="0" w:line="264"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8">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A">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B">
            <w:pPr>
              <w:keepNext w:val="0"/>
              <w:keepLines w:val="0"/>
              <w:spacing w:after="0" w:before="0" w:line="264" w:lineRule="auto"/>
              <w:ind w:left="27" w:right="0" w:firstLine="0"/>
              <w:rPr/>
            </w:pPr>
            <w:r w:rsidDel="00000000" w:rsidR="00000000" w:rsidRPr="00000000">
              <w:rPr>
                <w:rtl w:val="0"/>
              </w:rPr>
            </w:r>
          </w:p>
        </w:tc>
      </w:tr>
    </w:tbl>
    <w:p w:rsidR="00000000" w:rsidDel="00000000" w:rsidP="00000000" w:rsidRDefault="00000000" w:rsidRPr="00000000" w14:paraId="0000003C">
      <w:pPr>
        <w:keepNext w:val="0"/>
        <w:keepLines w:val="0"/>
        <w:spacing w:after="0" w:before="0" w:line="264" w:lineRule="auto"/>
        <w:rPr>
          <w:rFonts w:ascii="Arial" w:cs="Arial" w:eastAsia="Arial" w:hAnsi="Arial"/>
          <w:b w:val="0"/>
          <w:i w:val="0"/>
          <w:strike w:val="0"/>
          <w:color w:val="000000"/>
          <w:sz w:val="22"/>
          <w:szCs w:val="22"/>
          <w:u w:val="none"/>
        </w:rPr>
      </w:pPr>
      <w:r w:rsidDel="00000000" w:rsidR="00000000" w:rsidRPr="00000000">
        <w:rPr>
          <w:rtl w:val="0"/>
        </w:rPr>
      </w:r>
    </w:p>
    <w:tbl>
      <w:tblPr>
        <w:tblStyle w:val="Table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[Optional] If you wish, please share more information about any advisors/representatives or other organizations involved in preparing this complaint, including their connection to a group or community impacted by this project:</w:t>
            </w:r>
          </w:p>
          <w:p w:rsidR="00000000" w:rsidDel="00000000" w:rsidP="00000000" w:rsidRDefault="00000000" w:rsidRPr="00000000" w14:paraId="0000003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3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40">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41">
      <w:pPr>
        <w:pStyle w:val="Heading3"/>
        <w:keepNext w:val="0"/>
        <w:keepLines w:val="0"/>
        <w:numPr>
          <w:ilvl w:val="0"/>
          <w:numId w:val="20"/>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Project</w:t>
      </w:r>
    </w:p>
    <w:p w:rsidR="00000000" w:rsidDel="00000000" w:rsidP="00000000" w:rsidRDefault="00000000" w:rsidRPr="00000000" w14:paraId="00000042">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The WB project that we are concerned about is:</w:t>
      </w: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Describe the WB project, location, and why you believe that the WB is involved. If unsure, say so and describe why you suspect WB involvement. You may complain about a project that is already approved or is under consideration. You can also mention if the WB project is linked to other projects in the area that are causing harm, whether or not those other projects are financed by the WB.</w:t>
            </w:r>
          </w:p>
          <w:p w:rsidR="00000000" w:rsidDel="00000000" w:rsidP="00000000" w:rsidRDefault="00000000" w:rsidRPr="00000000" w14:paraId="00000044">
            <w:pPr>
              <w:keepNext w:val="0"/>
              <w:keepLines w:val="0"/>
              <w:spacing w:after="0" w:before="0" w:line="264" w:lineRule="auto"/>
              <w:rPr>
                <w:color w:val="77206e"/>
              </w:rPr>
            </w:pPr>
            <w:r w:rsidDel="00000000" w:rsidR="00000000" w:rsidRPr="00000000">
              <w:rPr>
                <w:rtl w:val="0"/>
              </w:rPr>
            </w:r>
          </w:p>
          <w:p w:rsidR="00000000" w:rsidDel="00000000" w:rsidP="00000000" w:rsidRDefault="00000000" w:rsidRPr="00000000" w14:paraId="00000045">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You can find information about projects on the WB’s website </w:t>
            </w:r>
            <w:hyperlink r:id="rId10">
              <w:r w:rsidDel="00000000" w:rsidR="00000000" w:rsidRPr="00000000">
                <w:rPr>
                  <w:rFonts w:ascii="Arial" w:cs="Arial" w:eastAsia="Arial" w:hAnsi="Arial"/>
                  <w:b w:val="0"/>
                  <w:i w:val="1"/>
                  <w:strike w:val="0"/>
                  <w:color w:val="4c94d8"/>
                  <w:sz w:val="22"/>
                  <w:szCs w:val="22"/>
                  <w:u w:val="single"/>
                  <w:rtl w:val="0"/>
                </w:rPr>
                <w:t xml:space="preserve">https://projects.worldbank.org/en/projects-operations/projects-summary</w:t>
              </w:r>
            </w:hyperlink>
            <w:r w:rsidDel="00000000" w:rsidR="00000000" w:rsidRPr="00000000">
              <w:rPr>
                <w:rFonts w:ascii="Arial" w:cs="Arial" w:eastAsia="Arial" w:hAnsi="Arial"/>
                <w:i w:val="1"/>
                <w:color w:val="77206e"/>
                <w:sz w:val="22"/>
                <w:szCs w:val="22"/>
                <w:rtl w:val="0"/>
              </w:rPr>
              <w:t xml:space="preserve">, </w:t>
            </w:r>
            <w:r w:rsidDel="00000000" w:rsidR="00000000" w:rsidRPr="00000000">
              <w:rPr>
                <w:rFonts w:ascii="Arial" w:cs="Arial" w:eastAsia="Arial" w:hAnsi="Arial"/>
                <w:i w:val="1"/>
                <w:color w:val="741b47"/>
                <w:sz w:val="22"/>
                <w:szCs w:val="22"/>
                <w:rtl w:val="0"/>
              </w:rPr>
              <w:t xml:space="preserve">or through the DeBIT tool (</w:t>
            </w:r>
            <w:hyperlink r:id="rId11">
              <w:r w:rsidDel="00000000" w:rsidR="00000000" w:rsidRPr="00000000">
                <w:rPr>
                  <w:rFonts w:ascii="Arial" w:cs="Arial" w:eastAsia="Arial" w:hAnsi="Arial"/>
                  <w:i w:val="1"/>
                  <w:color w:val="4c94d8"/>
                  <w:sz w:val="22"/>
                  <w:szCs w:val="22"/>
                  <w:u w:val="single"/>
                  <w:rtl w:val="0"/>
                </w:rPr>
                <w:t xml:space="preserve">https://debit.datascience.uchicago.edu/database</w:t>
              </w:r>
            </w:hyperlink>
            <w:r w:rsidDel="00000000" w:rsidR="00000000" w:rsidRPr="00000000">
              <w:rPr>
                <w:rFonts w:ascii="Arial" w:cs="Arial" w:eastAsia="Arial" w:hAnsi="Arial"/>
                <w:i w:val="1"/>
                <w:color w:val="741b47"/>
                <w:sz w:val="22"/>
                <w:szCs w:val="22"/>
                <w:rtl w:val="0"/>
              </w:rPr>
              <w:t xml:space="preserve">) or the Early Warning System (</w:t>
            </w:r>
            <w:hyperlink r:id="rId12">
              <w:r w:rsidDel="00000000" w:rsidR="00000000" w:rsidRPr="00000000">
                <w:rPr>
                  <w:rFonts w:ascii="Arial" w:cs="Arial" w:eastAsia="Arial" w:hAnsi="Arial"/>
                  <w:i w:val="1"/>
                  <w:color w:val="4c94d8"/>
                  <w:sz w:val="22"/>
                  <w:szCs w:val="22"/>
                  <w:u w:val="single"/>
                  <w:rtl w:val="0"/>
                </w:rPr>
                <w:t xml:space="preserve">https://ews.rightsindevelopment.org/</w:t>
              </w:r>
            </w:hyperlink>
            <w:r w:rsidDel="00000000" w:rsidR="00000000" w:rsidRPr="00000000">
              <w:rPr>
                <w:rFonts w:ascii="Arial" w:cs="Arial" w:eastAsia="Arial" w:hAnsi="Arial"/>
                <w:i w:val="1"/>
                <w:color w:val="741b47"/>
                <w:sz w:val="22"/>
                <w:szCs w:val="22"/>
                <w:rtl w:val="0"/>
              </w:rPr>
              <w:t xml:space="preserve">) (databases you can search).</w:t>
            </w:r>
            <w:r w:rsidDel="00000000" w:rsidR="00000000" w:rsidRPr="00000000">
              <w:rPr>
                <w:rtl w:val="0"/>
              </w:rPr>
            </w:r>
          </w:p>
          <w:p w:rsidR="00000000" w:rsidDel="00000000" w:rsidP="00000000" w:rsidRDefault="00000000" w:rsidRPr="00000000" w14:paraId="00000046">
            <w:pPr>
              <w:keepNext w:val="0"/>
              <w:keepLines w:val="0"/>
              <w:spacing w:after="0" w:before="0" w:line="264" w:lineRule="auto"/>
              <w:rPr>
                <w:color w:val="77206e"/>
              </w:rPr>
            </w:pPr>
            <w:r w:rsidDel="00000000" w:rsidR="00000000" w:rsidRPr="00000000">
              <w:rPr>
                <w:rtl w:val="0"/>
              </w:rPr>
            </w:r>
          </w:p>
          <w:p w:rsidR="00000000" w:rsidDel="00000000" w:rsidP="00000000" w:rsidRDefault="00000000" w:rsidRPr="00000000" w14:paraId="00000047">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You can also submit an Access to Information request for information about the project at </w:t>
            </w:r>
            <w:hyperlink r:id="rId13">
              <w:r w:rsidDel="00000000" w:rsidR="00000000" w:rsidRPr="00000000">
                <w:rPr>
                  <w:rFonts w:ascii="Arial" w:cs="Arial" w:eastAsia="Arial" w:hAnsi="Arial"/>
                  <w:b w:val="0"/>
                  <w:i w:val="1"/>
                  <w:strike w:val="0"/>
                  <w:color w:val="4c94d8"/>
                  <w:sz w:val="22"/>
                  <w:szCs w:val="22"/>
                  <w:u w:val="single"/>
                  <w:rtl w:val="0"/>
                </w:rPr>
                <w:t xml:space="preserve">https://www.worldbank.org/en/access-to-information/request-submission</w:t>
              </w:r>
            </w:hyperlink>
            <w:r w:rsidDel="00000000" w:rsidR="00000000" w:rsidRPr="00000000">
              <w:rPr>
                <w:rFonts w:ascii="Arial" w:cs="Arial" w:eastAsia="Arial" w:hAnsi="Arial"/>
                <w:b w:val="0"/>
                <w:i w:val="1"/>
                <w:strike w:val="0"/>
                <w:color w:val="77206e"/>
                <w:sz w:val="22"/>
                <w:szCs w:val="22"/>
                <w:u w:val="none"/>
                <w:rtl w:val="0"/>
              </w:rPr>
              <w:t xml:space="preserve">. </w:t>
            </w:r>
          </w:p>
          <w:p w:rsidR="00000000" w:rsidDel="00000000" w:rsidP="00000000" w:rsidRDefault="00000000" w:rsidRPr="00000000" w14:paraId="0000004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49">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4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4B">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4C">
      <w:pPr>
        <w:pStyle w:val="Heading3"/>
        <w:keepNext w:val="1"/>
        <w:keepLines w:val="0"/>
        <w:numPr>
          <w:ilvl w:val="0"/>
          <w:numId w:val="19"/>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Harm</w:t>
      </w:r>
    </w:p>
    <w:p w:rsidR="00000000" w:rsidDel="00000000" w:rsidP="00000000" w:rsidRDefault="00000000" w:rsidRPr="00000000" w14:paraId="0000004D">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 concerned that the WB</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b w:val="0"/>
          <w:i w:val="0"/>
          <w:strike w:val="0"/>
          <w:color w:val="000000"/>
          <w:sz w:val="22"/>
          <w:szCs w:val="22"/>
          <w:u w:val="none"/>
          <w:rtl w:val="0"/>
        </w:rPr>
        <w:t xml:space="preserve">project has caused or will cause substantial environmental and social harm to the impacted group/community/communities. We are specifically worried about:</w:t>
      </w:r>
      <w:r w:rsidDel="00000000" w:rsidR="00000000" w:rsidRPr="00000000">
        <w:rPr>
          <w:rFonts w:ascii="Arial" w:cs="Arial" w:eastAsia="Arial" w:hAnsi="Arial"/>
          <w:b w:val="0"/>
          <w:i w:val="1"/>
          <w:strike w:val="0"/>
          <w:color w:val="77206e"/>
          <w:sz w:val="22"/>
          <w:szCs w:val="22"/>
          <w:u w:val="none"/>
          <w:rtl w:val="0"/>
        </w:rPr>
        <w:t xml:space="preserve"> [check any/all that apply]</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60">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p>
    <w:p w:rsidR="00000000" w:rsidDel="00000000" w:rsidP="00000000" w:rsidRDefault="00000000" w:rsidRPr="00000000" w14:paraId="00000061">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p>
          <w:p w:rsidR="00000000" w:rsidDel="00000000" w:rsidP="00000000" w:rsidRDefault="00000000" w:rsidRPr="00000000" w14:paraId="00000063">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4">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5">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66">
      <w:pPr>
        <w:keepNext w:val="0"/>
        <w:keepLines w:val="0"/>
        <w:spacing w:after="0" w:before="0" w:line="264"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 </w:t>
            </w:r>
          </w:p>
          <w:p w:rsidR="00000000" w:rsidDel="00000000" w:rsidP="00000000" w:rsidRDefault="00000000" w:rsidRPr="00000000" w14:paraId="0000006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9">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A">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6B">
      <w:pPr>
        <w:keepNext w:val="0"/>
        <w:keepLines w:val="0"/>
        <w:spacing w:after="0" w:before="0" w:line="264"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 </w:t>
            </w:r>
            <w:r w:rsidDel="00000000" w:rsidR="00000000" w:rsidRPr="00000000">
              <w:rPr>
                <w:rFonts w:ascii="Arial" w:cs="Arial" w:eastAsia="Arial" w:hAnsi="Arial"/>
                <w:b w:val="0"/>
                <w:i w:val="1"/>
                <w:strike w:val="0"/>
                <w:color w:val="77206e"/>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6D">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E">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F">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0">
      <w:pPr>
        <w:keepNext w:val="0"/>
        <w:keepLines w:val="0"/>
        <w:spacing w:after="0" w:before="0" w:line="264"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2">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3">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4">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5">
      <w:pPr>
        <w:keepNext w:val="0"/>
        <w:keepLines w:val="0"/>
        <w:spacing w:after="0" w:before="0" w:line="264"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7">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9">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A">
      <w:pPr>
        <w:keepNext w:val="0"/>
        <w:keepLines w:val="0"/>
        <w:spacing w:after="0" w:before="0" w:line="264"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C">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D">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E">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F">
      <w:pPr>
        <w:keepNext w:val="0"/>
        <w:keepLines w:val="0"/>
        <w:spacing w:after="0" w:before="0" w:line="264"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81">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2">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3">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4">
      <w:pPr>
        <w:keepNext w:val="0"/>
        <w:keepLines w:val="0"/>
        <w:spacing w:after="0" w:before="0" w:line="264"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specific impacts on project workers:</w:t>
            </w:r>
          </w:p>
          <w:p w:rsidR="00000000" w:rsidDel="00000000" w:rsidP="00000000" w:rsidRDefault="00000000" w:rsidRPr="00000000" w14:paraId="00000086">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7">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8">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9">
      <w:pPr>
        <w:keepNext w:val="0"/>
        <w:keepLines w:val="0"/>
        <w:spacing w:after="0" w:before="0" w:line="264"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 </w:t>
            </w:r>
            <w:r w:rsidDel="00000000" w:rsidR="00000000" w:rsidRPr="00000000">
              <w:rPr>
                <w:rFonts w:ascii="Arial" w:cs="Arial" w:eastAsia="Arial" w:hAnsi="Arial"/>
                <w:b w:val="0"/>
                <w:i w:val="1"/>
                <w:strike w:val="0"/>
                <w:color w:val="77206e"/>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8B">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C">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D">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E">
      <w:pPr>
        <w:keepNext w:val="0"/>
        <w:keepLines w:val="0"/>
        <w:spacing w:after="0" w:before="0" w:line="264"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add anything else you’d like the AM to know about the harm that impacted groups/communities are experiencing and/or fear and how the project caused this:</w:t>
            </w:r>
          </w:p>
          <w:p w:rsidR="00000000" w:rsidDel="00000000" w:rsidP="00000000" w:rsidRDefault="00000000" w:rsidRPr="00000000" w14:paraId="00000090">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91">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92">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93">
      <w:pPr>
        <w:keepNext w:val="0"/>
        <w:keepLines w:val="0"/>
        <w:spacing w:after="0" w:before="240" w:line="264" w:lineRule="auto"/>
        <w:rPr>
          <w:rFonts w:ascii="Arial" w:cs="Arial" w:eastAsia="Arial" w:hAnsi="Arial"/>
          <w:b w:val="1"/>
          <w:i w:val="1"/>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p>
    <w:p w:rsidR="00000000" w:rsidDel="00000000" w:rsidP="00000000" w:rsidRDefault="00000000" w:rsidRPr="00000000" w14:paraId="00000094">
      <w:pPr>
        <w:keepNext w:val="0"/>
        <w:keepLines w:val="0"/>
        <w:spacing w:after="0" w:before="240" w:line="264" w:lineRule="auto"/>
        <w:rPr>
          <w:rFonts w:ascii="Arial" w:cs="Arial" w:eastAsia="Arial" w:hAnsi="Arial"/>
          <w:b w:val="1"/>
          <w:i w:val="1"/>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Of the impacts/types of harm we have described above, the following are 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7206e"/>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pStyle w:val="Heading3"/>
        <w:keepNext w:val="1"/>
        <w:keepLines w:val="0"/>
        <w:numPr>
          <w:ilvl w:val="0"/>
          <w:numId w:val="15"/>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WB’s Contribution to the Harm</w:t>
      </w:r>
    </w:p>
    <w:p w:rsidR="00000000" w:rsidDel="00000000" w:rsidP="00000000" w:rsidRDefault="00000000" w:rsidRPr="00000000" w14:paraId="00000099">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believe that the WB has contributed to this harm by not following its environmental and social safeguards. The following is a non-exclusive list of our concerns about the project.</w:t>
      </w:r>
      <w:r w:rsidDel="00000000" w:rsidR="00000000" w:rsidRPr="00000000">
        <w:rPr>
          <w:rtl w:val="0"/>
        </w:rPr>
      </w:r>
    </w:p>
    <w:p w:rsidR="00000000" w:rsidDel="00000000" w:rsidP="00000000" w:rsidRDefault="00000000" w:rsidRPr="00000000" w14:paraId="0000009A">
      <w:pPr>
        <w:keepNext w:val="0"/>
        <w:keepLines w:val="0"/>
        <w:spacing w:after="0" w:before="0" w:line="264" w:lineRule="auto"/>
        <w:rPr/>
      </w:pP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Explain, as best you can, what you think went wrong with this project. What did the WB do wrong, or fail to do?</w:t>
            </w:r>
          </w:p>
          <w:p w:rsidR="00000000" w:rsidDel="00000000" w:rsidP="00000000" w:rsidRDefault="00000000" w:rsidRPr="00000000" w14:paraId="0000009C">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D">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F">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A0">
      <w:pPr>
        <w:keepNext w:val="0"/>
        <w:keepLines w:val="0"/>
        <w:spacing w:after="0" w:before="240" w:line="264" w:lineRule="auto"/>
        <w:rPr>
          <w:rFonts w:ascii="Arial" w:cs="Arial" w:eastAsia="Arial" w:hAnsi="Arial"/>
          <w:b w:val="1"/>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4">
        <w:r w:rsidDel="00000000" w:rsidR="00000000" w:rsidRPr="00000000">
          <w:rPr>
            <w:rFonts w:ascii="Arial" w:cs="Arial" w:eastAsia="Arial" w:hAnsi="Arial"/>
            <w:b w:val="1"/>
            <w:i w:val="1"/>
            <w:strike w:val="0"/>
            <w:color w:val="77206e"/>
            <w:sz w:val="22"/>
            <w:szCs w:val="22"/>
            <w:u w:val="none"/>
            <w:rtl w:val="0"/>
          </w:rPr>
          <w:t xml:space="preserve">accountabilitycounsel.org/advice</w:t>
        </w:r>
      </w:hyperlink>
      <w:r w:rsidDel="00000000" w:rsidR="00000000" w:rsidRPr="00000000">
        <w:rPr>
          <w:rFonts w:ascii="Arial" w:cs="Arial" w:eastAsia="Arial" w:hAnsi="Arial"/>
          <w:b w:val="1"/>
          <w:i w:val="1"/>
          <w:strike w:val="0"/>
          <w:color w:val="77206e"/>
          <w:sz w:val="22"/>
          <w:szCs w:val="22"/>
          <w:u w:val="none"/>
          <w:rtl w:val="0"/>
        </w:rPr>
        <w:t xml:space="preserve">] </w:t>
      </w:r>
    </w:p>
    <w:p w:rsidR="00000000" w:rsidDel="00000000" w:rsidP="00000000" w:rsidRDefault="00000000" w:rsidRPr="00000000" w14:paraId="000000A1">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0"/>
          <w:strike w:val="0"/>
          <w:color w:val="77206e"/>
          <w:sz w:val="22"/>
          <w:szCs w:val="22"/>
          <w:u w:val="none"/>
          <w:rtl w:val="0"/>
        </w:rPr>
        <w:t xml:space="preserve">Although it is not required by the Inspection Panel Operating Procedures, below we have identified some of the specific ways in which the WB has violated its environmental and social safeguards:</w:t>
      </w:r>
      <w:r w:rsidDel="00000000" w:rsidR="00000000" w:rsidRPr="00000000">
        <w:rPr>
          <w:rFonts w:ascii="Arial" w:cs="Arial" w:eastAsia="Arial" w:hAnsi="Arial"/>
          <w:b w:val="0"/>
          <w:i w:val="0"/>
          <w:strike w:val="0"/>
          <w:color w:val="77206e"/>
          <w:sz w:val="22"/>
          <w:szCs w:val="22"/>
          <w:u w:val="none"/>
          <w:vertAlign w:val="superscript"/>
        </w:rPr>
        <w:footnoteReference w:customMarkFollows="0" w:id="0"/>
      </w:r>
      <w:r w:rsidDel="00000000" w:rsidR="00000000" w:rsidRPr="00000000">
        <w:rPr>
          <w:rFonts w:ascii="Arial" w:cs="Arial" w:eastAsia="Arial" w:hAnsi="Arial"/>
          <w:b w:val="0"/>
          <w:i w:val="0"/>
          <w:strike w:val="0"/>
          <w:color w:val="77206e"/>
          <w:sz w:val="22"/>
          <w:szCs w:val="22"/>
          <w:u w:val="none"/>
          <w:vertAlign w:val="superscript"/>
          <w:rtl w:val="0"/>
        </w:rPr>
        <w:t xml:space="preserve"> </w:t>
      </w:r>
      <w:r w:rsidDel="00000000" w:rsidR="00000000" w:rsidRPr="00000000">
        <w:rPr>
          <w:rFonts w:ascii="Arial" w:cs="Arial" w:eastAsia="Arial" w:hAnsi="Arial"/>
          <w:b w:val="0"/>
          <w:i w:val="0"/>
          <w:strike w:val="0"/>
          <w:color w:val="77206e"/>
          <w:sz w:val="22"/>
          <w:szCs w:val="22"/>
          <w:u w:val="none"/>
          <w:vertAlign w:val="superscript"/>
        </w:rPr>
        <w:footnoteReference w:customMarkFollows="0" w:id="1"/>
      </w:r>
      <w:r w:rsidDel="00000000" w:rsidR="00000000" w:rsidRPr="00000000">
        <w:rPr>
          <w:rFonts w:ascii="Arial" w:cs="Arial" w:eastAsia="Arial" w:hAnsi="Arial"/>
          <w:b w:val="0"/>
          <w:i w:val="0"/>
          <w:strike w:val="0"/>
          <w:color w:val="77206e"/>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A2">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Due diligence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should never have been approved because it involves activities that the WB has said it wouldn’t fund, it is inconsistent with its commitments to address the challenges of climate change and promote sustainability, and/or because it was unclear, at the time of project approval, that the project could comply with the ESS in a timely way (ESF, para. 7)</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27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project’s environmental and social assessments were incorrect or incomplete (ESF; ESS 1)</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does not comply with national law and host country obligations under international law, including human rights and climate obligations (ESF; ESS 1)</w:t>
      </w:r>
    </w:p>
    <w:p w:rsidR="00000000" w:rsidDel="00000000" w:rsidP="00000000" w:rsidRDefault="00000000" w:rsidRPr="00000000" w14:paraId="000000A6">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Consultation &amp; information disclosure</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Relevant project information was not disclosed in a timely way, and in a manner (format, language, location) that is culturally appropriate and accessible to impacted group/community/communities (ESF; ESS 10)</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Impacted groups/communities were not inclusively and meaningfully consulted before or during the project (ESF; ESS 10)</w:t>
      </w:r>
      <w:r w:rsidDel="00000000" w:rsidR="00000000" w:rsidRPr="00000000">
        <w:rPr>
          <w:rtl w:val="0"/>
        </w:rPr>
      </w:r>
    </w:p>
    <w:p w:rsidR="00000000" w:rsidDel="00000000" w:rsidP="00000000" w:rsidRDefault="00000000" w:rsidRPr="00000000" w14:paraId="000000A9">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Labor</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respect and protect labor rights and otherwise provide safe, healthy, and non-discriminatory work conditions (ESS 2 and the EHSG)</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36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(and/or its supply chain) is employing exploitative or unsafe child labor (ESS 2)</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(and/or its supply chain) is employing forced labor (ESS 2)</w:t>
      </w:r>
      <w:r w:rsidDel="00000000" w:rsidR="00000000" w:rsidRPr="00000000">
        <w:rPr>
          <w:rtl w:val="0"/>
        </w:rPr>
      </w:r>
    </w:p>
    <w:p w:rsidR="00000000" w:rsidDel="00000000" w:rsidP="00000000" w:rsidRDefault="00000000" w:rsidRPr="00000000" w14:paraId="000000AD">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Environment</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environmental pollution and waste (ESS 1, 3, 4 and the EHSG)</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unsustainably consumes energy, water, as well as other resources (such as water, forests, pasture, and fisheries) (ESS 1, 3, and 6)</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w:t>
      </w:r>
      <w:r w:rsidDel="00000000" w:rsidR="00000000" w:rsidRPr="00000000">
        <w:rPr>
          <w:rFonts w:ascii="Arial" w:cs="Arial" w:eastAsia="Arial" w:hAnsi="Arial"/>
          <w:color w:val="77206e"/>
          <w:sz w:val="22"/>
          <w:szCs w:val="22"/>
          <w:rtl w:val="0"/>
        </w:rPr>
        <w:t xml:space="preserve">contributing</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and/or is </w:t>
      </w:r>
      <w:r w:rsidDel="00000000" w:rsidR="00000000" w:rsidRPr="00000000">
        <w:rPr>
          <w:rFonts w:ascii="Arial" w:cs="Arial" w:eastAsia="Arial" w:hAnsi="Arial"/>
          <w:color w:val="77206e"/>
          <w:sz w:val="22"/>
          <w:szCs w:val="22"/>
          <w:rtl w:val="0"/>
        </w:rPr>
        <w:t xml:space="preserve">increasing our vulnerability, to climate change</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(ESS 1, 3, 4 and the EHSG)</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18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safeguard natural habitats, ecosystems, and biodiversity (ESS 1, 4, 6)</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manage risks of,</w:t>
      </w:r>
      <w:r w:rsidDel="00000000" w:rsidR="00000000" w:rsidRPr="00000000">
        <w:rPr>
          <w:rFonts w:ascii="Arial" w:cs="Arial" w:eastAsia="Arial" w:hAnsi="Arial"/>
          <w:color w:val="77206e"/>
          <w:sz w:val="22"/>
          <w:szCs w:val="22"/>
          <w:rtl w:val="0"/>
        </w:rPr>
        <w:t xml:space="preserve"> </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and/or increases vulnerability to, natural hazards or disasters (ESS 1, 4, and the EHSG)</w:t>
      </w:r>
      <w:r w:rsidDel="00000000" w:rsidR="00000000" w:rsidRPr="00000000">
        <w:rPr>
          <w:rtl w:val="0"/>
        </w:rPr>
      </w:r>
    </w:p>
    <w:p w:rsidR="00000000" w:rsidDel="00000000" w:rsidP="00000000" w:rsidRDefault="00000000" w:rsidRPr="00000000" w14:paraId="000000B3">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Displacement </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9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Displacement has not been avoided or minimized, and is being carried out in a way that it is unfair, unsafe, and reducing community members’ standard of living (ESS 1, 5, and 7)</w:t>
      </w:r>
    </w:p>
    <w:p w:rsidR="00000000" w:rsidDel="00000000" w:rsidP="00000000" w:rsidRDefault="00000000" w:rsidRPr="00000000" w14:paraId="000000B5">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Community health &amp; safety &amp; other social impacts</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social impacts (including impacts on peoples’ movement, health, safety, and access to healthcare and education) (ESS 1, 4 and the EHSG)</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damage to private or public property (ESS 1, 4, and 5)</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protect and respect cultural heritage (ESS 7 and 8)</w:t>
      </w:r>
    </w:p>
    <w:p w:rsidR="00000000" w:rsidDel="00000000" w:rsidP="00000000" w:rsidRDefault="00000000" w:rsidRPr="00000000" w14:paraId="000000B9">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Impacts on Indigenous Peoples, women, &amp; other vulnerable or marginalized groups</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violating the specific rights and interests of Indigenous Peoples/ peoples/Sub-Saharan African historically underserved traditional local communities (ESS 1, 7, and 8), including the right of such peoples to give or withhold Free, Prior, and Informed Consent (ESS 7)</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gender-related risks and impacts, and reinforcing or exacerbating existing gender inequalities (ESS 1)</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contributed to the exclusion of, discrimination against, or disproportionate impacts on vulnerable groups (ESS 1, 4, 10 and 2 and 7 if relevant).</w:t>
      </w:r>
    </w:p>
    <w:p w:rsidR="00000000" w:rsidDel="00000000" w:rsidP="00000000" w:rsidRDefault="00000000" w:rsidRPr="00000000" w14:paraId="000000BD">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Violence &amp; retaliation</w:t>
      </w:r>
    </w:p>
    <w:p w:rsidR="00000000" w:rsidDel="00000000" w:rsidP="00000000" w:rsidRDefault="00000000" w:rsidRPr="00000000" w14:paraId="000000B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failed to protect communities from violence, retaliation, intimidation and/or coercion perpetrated by security forces or other entities or individuals acting in the interests of the project (ESS 1, 4)</w:t>
      </w:r>
      <w:r w:rsidDel="00000000" w:rsidR="00000000" w:rsidRPr="00000000">
        <w:rPr>
          <w:rtl w:val="0"/>
        </w:rPr>
      </w:r>
    </w:p>
    <w:p w:rsidR="00000000" w:rsidDel="00000000" w:rsidP="00000000" w:rsidRDefault="00000000" w:rsidRPr="00000000" w14:paraId="000000BF">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Benefit-sharing</w:t>
      </w:r>
    </w:p>
    <w:p w:rsidR="00000000" w:rsidDel="00000000" w:rsidP="00000000" w:rsidRDefault="00000000" w:rsidRPr="00000000" w14:paraId="000000C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failed to provide opportunities for the impacted community to equitably share in the benefits of the project (ESF; ESS 1, 7, and 8 if relevant)</w:t>
      </w:r>
    </w:p>
    <w:p w:rsidR="00000000" w:rsidDel="00000000" w:rsidP="00000000" w:rsidRDefault="00000000" w:rsidRPr="00000000" w14:paraId="000000C1">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Supervision &amp; monitoring</w:t>
      </w:r>
    </w:p>
    <w:p w:rsidR="00000000" w:rsidDel="00000000" w:rsidP="00000000" w:rsidRDefault="00000000" w:rsidRPr="00000000" w14:paraId="000000C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 (ESS 1, 2, 5, 7, and 10)</w:t>
      </w:r>
    </w:p>
    <w:p w:rsidR="00000000" w:rsidDel="00000000" w:rsidP="00000000" w:rsidRDefault="00000000" w:rsidRPr="00000000" w14:paraId="000000C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WB failed to properly monitor the project and supervise its client, including by responding appropriately to any issues that are raised about the environmental and social impacts of the project, </w:t>
      </w:r>
      <w:r w:rsidDel="00000000" w:rsidR="00000000" w:rsidRPr="00000000">
        <w:rPr>
          <w:rFonts w:ascii="Arial" w:cs="Arial" w:eastAsia="Arial" w:hAnsi="Arial"/>
          <w:color w:val="77206e"/>
          <w:sz w:val="22"/>
          <w:szCs w:val="22"/>
          <w:rtl w:val="0"/>
        </w:rPr>
        <w:t xml:space="preserve">and </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remedying any harm caused (ESF; ESS 1)</w:t>
      </w:r>
      <w:r w:rsidDel="00000000" w:rsidR="00000000" w:rsidRPr="00000000">
        <w:rPr>
          <w:rtl w:val="0"/>
        </w:rPr>
      </w:r>
    </w:p>
    <w:p w:rsidR="00000000" w:rsidDel="00000000" w:rsidP="00000000" w:rsidRDefault="00000000" w:rsidRPr="00000000" w14:paraId="000000C4">
      <w:pPr>
        <w:pStyle w:val="Heading3"/>
        <w:keepNext w:val="1"/>
        <w:keepLines w:val="0"/>
        <w:numPr>
          <w:ilvl w:val="0"/>
          <w:numId w:val="14"/>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Previous Attempts to Resolve These Concerns</w:t>
      </w:r>
    </w:p>
    <w:p w:rsidR="00000000" w:rsidDel="00000000" w:rsidP="00000000" w:rsidRDefault="00000000" w:rsidRPr="00000000" w14:paraId="000000C5">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understand that AM’s policy requires us to engage with the WB before filing a complaint. In our case: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WB Management and they did not respond or we are dissatisfied with their response.</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yet reached out to WB Management because we fear retaliation/reprisals. We would prefer to engage with them through the AM process.</w:t>
      </w:r>
      <w:r w:rsidDel="00000000" w:rsidR="00000000" w:rsidRPr="00000000">
        <w:rPr>
          <w:rtl w:val="0"/>
        </w:rPr>
      </w:r>
    </w:p>
    <w:p w:rsidR="00000000" w:rsidDel="00000000" w:rsidP="00000000" w:rsidRDefault="00000000" w:rsidRPr="00000000" w14:paraId="000000C8">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Note: if you need help to identify email addresses for WB staff, please see here: </w:t>
      </w:r>
      <w:hyperlink r:id="rId15">
        <w:r w:rsidDel="00000000" w:rsidR="00000000" w:rsidRPr="00000000">
          <w:rPr>
            <w:rFonts w:ascii="Arial" w:cs="Arial" w:eastAsia="Arial" w:hAnsi="Arial"/>
            <w:b w:val="0"/>
            <w:i w:val="1"/>
            <w:strike w:val="0"/>
            <w:color w:val="4c94d8"/>
            <w:sz w:val="22"/>
            <w:szCs w:val="22"/>
            <w:u w:val="single"/>
            <w:rtl w:val="0"/>
          </w:rPr>
          <w:t xml:space="preserve">https://www.worldbank.org/en/about/contacts</w:t>
        </w:r>
      </w:hyperlink>
      <w:r w:rsidDel="00000000" w:rsidR="00000000" w:rsidRPr="00000000">
        <w:rPr>
          <w:rFonts w:ascii="Arial" w:cs="Arial" w:eastAsia="Arial" w:hAnsi="Arial"/>
          <w:b w:val="0"/>
          <w:i w:val="1"/>
          <w:strike w:val="0"/>
          <w:color w:val="77206e"/>
          <w:sz w:val="22"/>
          <w:szCs w:val="22"/>
          <w:u w:val="none"/>
          <w:rtl w:val="0"/>
        </w:rPr>
        <w:t xml:space="preserve">. We recommend that you send your concerns to the relevant country office, at a minimum.</w:t>
      </w:r>
    </w:p>
    <w:p w:rsidR="00000000" w:rsidDel="00000000" w:rsidP="00000000" w:rsidRDefault="00000000" w:rsidRPr="00000000" w14:paraId="000000C9">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Evidence of prior efforts:</w:t>
      </w:r>
    </w:p>
    <w:tbl>
      <w:tblPr>
        <w:tblStyle w:val="Table1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keepNext w:val="0"/>
              <w:keepLines w:val="0"/>
              <w:spacing w:after="0" w:before="0" w:line="264" w:lineRule="auto"/>
              <w:rPr/>
            </w:pPr>
            <w:r w:rsidDel="00000000" w:rsidR="00000000" w:rsidRPr="00000000">
              <w:rPr>
                <w:rFonts w:ascii="Arial" w:cs="Arial" w:eastAsia="Arial" w:hAnsi="Arial"/>
                <w:b w:val="0"/>
                <w:i w:val="1"/>
                <w:strike w:val="0"/>
                <w:color w:val="77206e"/>
                <w:sz w:val="22"/>
                <w:szCs w:val="22"/>
                <w:u w:val="none"/>
                <w:rtl w:val="0"/>
              </w:rPr>
              <w:t xml:space="preserve">If you have previously contacted the WB,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CB">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CC">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CD">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CE">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Why the WB’s response is inadequate:</w:t>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360"/>
        <w:tblGridChange w:id="0">
          <w:tblGrid>
            <w:gridCol w:w="9360"/>
          </w:tblGrid>
        </w:tblGridChange>
      </w:tblGrid>
      <w:tr>
        <w:trPr>
          <w:cantSplit w:val="0"/>
          <w:trHeight w:val="300" w:hRule="atLeast"/>
          <w:tblHeader w:val="0"/>
        </w:trPr>
        <w:tc>
          <w:tcPr/>
          <w:p w:rsidR="00000000" w:rsidDel="00000000" w:rsidP="00000000" w:rsidRDefault="00000000" w:rsidRPr="00000000" w14:paraId="000000CF">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Explain why the WB’s response to you, or why their actions to address the issues you have raised (if any) are inadequate:</w:t>
            </w:r>
          </w:p>
          <w:p w:rsidR="00000000" w:rsidDel="00000000" w:rsidP="00000000" w:rsidRDefault="00000000" w:rsidRPr="00000000" w14:paraId="000000D0">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tl w:val="0"/>
              </w:rPr>
            </w:r>
          </w:p>
          <w:p w:rsidR="00000000" w:rsidDel="00000000" w:rsidP="00000000" w:rsidRDefault="00000000" w:rsidRPr="00000000" w14:paraId="000000D1">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tl w:val="0"/>
              </w:rPr>
            </w:r>
          </w:p>
          <w:p w:rsidR="00000000" w:rsidDel="00000000" w:rsidP="00000000" w:rsidRDefault="00000000" w:rsidRPr="00000000" w14:paraId="000000D2">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tl w:val="0"/>
              </w:rPr>
            </w:r>
          </w:p>
          <w:p w:rsidR="00000000" w:rsidDel="00000000" w:rsidP="00000000" w:rsidRDefault="00000000" w:rsidRPr="00000000" w14:paraId="000000D3">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tl w:val="0"/>
              </w:rPr>
            </w:r>
          </w:p>
          <w:p w:rsidR="00000000" w:rsidDel="00000000" w:rsidP="00000000" w:rsidRDefault="00000000" w:rsidRPr="00000000" w14:paraId="000000D4">
            <w:pPr>
              <w:rPr>
                <w:rFonts w:ascii="Arial" w:cs="Arial" w:eastAsia="Arial" w:hAnsi="Arial"/>
                <w:b w:val="0"/>
                <w:i w:val="0"/>
                <w:strike w:val="0"/>
                <w:color w:val="000000"/>
                <w:sz w:val="22"/>
                <w:szCs w:val="22"/>
                <w:u w:val="none"/>
              </w:rPr>
            </w:pPr>
            <w:r w:rsidDel="00000000" w:rsidR="00000000" w:rsidRPr="00000000">
              <w:rPr>
                <w:rtl w:val="0"/>
              </w:rPr>
            </w:r>
          </w:p>
        </w:tc>
      </w:tr>
    </w:tbl>
    <w:p w:rsidR="00000000" w:rsidDel="00000000" w:rsidP="00000000" w:rsidRDefault="00000000" w:rsidRPr="00000000" w14:paraId="000000D5">
      <w:pPr>
        <w:keepNext w:val="1"/>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Barriers to communication:</w:t>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have not contacted the WB, please explain why. Include any information about fears of retaliation or safety risks, any barriers to communicating with the WB (such as distance from their offices, lack of access to phones or the internet, or language barriers), any urgency around the complaint filing, and/or any bad experiences engaging with project stakeholders in the past.</w:t>
            </w:r>
          </w:p>
          <w:p w:rsidR="00000000" w:rsidDel="00000000" w:rsidP="00000000" w:rsidRDefault="00000000" w:rsidRPr="00000000" w14:paraId="000000D7">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8">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D9">
      <w:pPr>
        <w:keepNext w:val="1"/>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are aware of a previous complaint to AM about the same project, please explain why this further complaint process is needed:</w:t>
            </w:r>
          </w:p>
          <w:p w:rsidR="00000000" w:rsidDel="00000000" w:rsidP="00000000" w:rsidRDefault="00000000" w:rsidRPr="00000000" w14:paraId="000000DB">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C">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D">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E">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DF">
      <w:pPr>
        <w:pStyle w:val="Heading3"/>
        <w:keepNext w:val="0"/>
        <w:keepLines w:val="0"/>
        <w:numPr>
          <w:ilvl w:val="0"/>
          <w:numId w:val="13"/>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&amp; Confidentiality </w:t>
      </w:r>
    </w:p>
    <w:p w:rsidR="00000000" w:rsidDel="00000000" w:rsidP="00000000" w:rsidRDefault="00000000" w:rsidRPr="00000000" w14:paraId="000000E0">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the AM will not share your identity (or any other details that you identify as confidential) with anyone else outside the AM (such as with bank management, the government, or the project company), unless you want them to.</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require confidentiality, please explain what information should be kept confidential:</w:t>
            </w:r>
          </w:p>
          <w:p w:rsidR="00000000" w:rsidDel="00000000" w:rsidP="00000000" w:rsidRDefault="00000000" w:rsidRPr="00000000" w14:paraId="000000E5">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7">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E8">
      <w:pPr>
        <w:keepNext w:val="0"/>
        <w:keepLines w:val="0"/>
        <w:spacing w:after="0" w:before="0" w:line="264"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share any security concerns or fears of retaliation that you want to share with AM:</w:t>
            </w:r>
          </w:p>
          <w:p w:rsidR="00000000" w:rsidDel="00000000" w:rsidP="00000000" w:rsidRDefault="00000000" w:rsidRPr="00000000" w14:paraId="000000E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B">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C">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ED">
      <w:pPr>
        <w:pStyle w:val="Heading3"/>
        <w:keepNext w:val="0"/>
        <w:keepLines w:val="0"/>
        <w:numPr>
          <w:ilvl w:val="0"/>
          <w:numId w:val="12"/>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What We Want to Achieve </w:t>
      </w:r>
    </w:p>
    <w:p w:rsidR="00000000" w:rsidDel="00000000" w:rsidP="00000000" w:rsidRDefault="00000000" w:rsidRPr="00000000" w14:paraId="000000EE">
      <w:pPr>
        <w:keepNext w:val="0"/>
        <w:keepLines w:val="0"/>
        <w:spacing w:after="0" w:before="240" w:line="264" w:lineRule="auto"/>
        <w:ind w:left="0" w:firstLine="0"/>
        <w:rPr>
          <w:rFonts w:ascii="Arial" w:cs="Arial" w:eastAsia="Arial" w:hAnsi="Arial"/>
          <w:b w:val="0"/>
          <w:i w:val="1"/>
          <w:strike w:val="0"/>
          <w:color w:val="77206e"/>
          <w:sz w:val="24"/>
          <w:szCs w:val="24"/>
          <w:u w:val="none"/>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7206e"/>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bank policies or practices to avoid similar harm in the future</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05">
      <w:pPr>
        <w:keepNext w:val="0"/>
        <w:keepLines w:val="0"/>
        <w:spacing w:after="0" w:before="240" w:line="264" w:lineRule="auto"/>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r w:rsidDel="00000000" w:rsidR="00000000" w:rsidRPr="00000000">
        <w:rPr>
          <w:rtl w:val="0"/>
        </w:rPr>
      </w:r>
    </w:p>
    <w:p w:rsidR="00000000" w:rsidDel="00000000" w:rsidP="00000000" w:rsidRDefault="00000000" w:rsidRPr="00000000" w14:paraId="00000106">
      <w:pPr>
        <w:pStyle w:val="Heading3"/>
        <w:keepNext w:val="0"/>
        <w:keepLines w:val="0"/>
        <w:numPr>
          <w:ilvl w:val="0"/>
          <w:numId w:val="11"/>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07">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w:t>
      </w:r>
      <w:r w:rsidDel="00000000" w:rsidR="00000000" w:rsidRPr="00000000">
        <w:rPr>
          <w:rFonts w:ascii="Arial" w:cs="Arial" w:eastAsia="Arial" w:hAnsi="Arial"/>
          <w:b w:val="0"/>
          <w:i w:val="0"/>
          <w:strike w:val="0"/>
          <w:color w:val="77206e"/>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 mediation or dispute resolution process facilitated by the AM’s Dispute Resolution Service, that brings the community, the government entity implementing the project, and/or the bank together in a facilitated discussion, to find solutions that everyone can agree on</w:t>
      </w:r>
    </w:p>
    <w:p w:rsidR="00000000" w:rsidDel="00000000" w:rsidP="00000000" w:rsidRDefault="00000000" w:rsidRPr="00000000" w14:paraId="0000010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an investigation by the AM’s Inspection Panel into whether the WB has complied with its environmental and social rules (known as compliance review) </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both dispute resolution and compliance review</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is the best complaint pathway for us and would like further advice before deciding.</w:t>
      </w:r>
      <w:r w:rsidDel="00000000" w:rsidR="00000000" w:rsidRPr="00000000">
        <w:rPr>
          <w:rtl w:val="0"/>
        </w:rPr>
      </w:r>
    </w:p>
    <w:p w:rsidR="00000000" w:rsidDel="00000000" w:rsidP="00000000" w:rsidRDefault="00000000" w:rsidRPr="00000000" w14:paraId="0000010C">
      <w:pPr>
        <w:keepNext w:val="0"/>
        <w:keepLines w:val="0"/>
        <w:spacing w:after="0" w:before="0" w:line="264" w:lineRule="auto"/>
        <w:rPr/>
      </w:pPr>
      <w:r w:rsidDel="00000000" w:rsidR="00000000" w:rsidRPr="00000000">
        <w:rPr>
          <w:rtl w:val="0"/>
        </w:rPr>
      </w:r>
    </w:p>
    <w:tbl>
      <w:tblPr>
        <w:tblStyle w:val="Table2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share any other information you wish to share about your preferences for how this complaint is handled, including any urgency</w:t>
            </w:r>
          </w:p>
          <w:p w:rsidR="00000000" w:rsidDel="00000000" w:rsidP="00000000" w:rsidRDefault="00000000" w:rsidRPr="00000000" w14:paraId="0000010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0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0">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111">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12">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3">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r>
    </w:p>
    <w:p w:rsidR="00000000" w:rsidDel="00000000" w:rsidP="00000000" w:rsidRDefault="00000000" w:rsidRPr="00000000" w14:paraId="00000114">
      <w:pPr>
        <w:keepNext w:val="0"/>
        <w:keepLines w:val="0"/>
        <w:spacing w:after="0" w:before="240" w:line="264" w:lineRule="auto"/>
        <w:rPr/>
      </w:pPr>
      <w:r w:rsidDel="00000000" w:rsidR="00000000" w:rsidRPr="00000000">
        <w:rPr>
          <w:rtl w:val="0"/>
        </w:rPr>
      </w:r>
    </w:p>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Insert names and signatures of the complainants:</w:t>
            </w:r>
          </w:p>
          <w:p w:rsidR="00000000" w:rsidDel="00000000" w:rsidP="00000000" w:rsidRDefault="00000000" w:rsidRPr="00000000" w14:paraId="0000011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7">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8">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9">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A">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11B">
      <w:pPr>
        <w:keepNext w:val="0"/>
        <w:keepLines w:val="0"/>
        <w:spacing w:after="0" w:before="240" w:line="264" w:lineRule="auto"/>
        <w:rPr/>
      </w:pPr>
      <w:r w:rsidDel="00000000" w:rsidR="00000000" w:rsidRPr="00000000">
        <w:br w:type="page"/>
      </w:r>
      <w:r w:rsidDel="00000000" w:rsidR="00000000" w:rsidRPr="00000000">
        <w:rPr>
          <w:rtl w:val="0"/>
        </w:rPr>
      </w:r>
    </w:p>
    <w:p w:rsidR="00000000" w:rsidDel="00000000" w:rsidP="00000000" w:rsidRDefault="00000000" w:rsidRPr="00000000" w14:paraId="0000011C">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1D">
      <w:pPr>
        <w:keepNext w:val="0"/>
        <w:keepLines w:val="0"/>
        <w:spacing w:after="0" w:before="240" w:line="264"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1E">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 directly impacted by</w:t>
      </w:r>
      <w:r w:rsidDel="00000000" w:rsidR="00000000" w:rsidRPr="00000000">
        <w:rPr>
          <w:rFonts w:ascii="Arial" w:cs="Arial" w:eastAsia="Arial" w:hAnsi="Arial"/>
          <w:b w:val="0"/>
          <w:i w:val="0"/>
          <w:strike w:val="0"/>
          <w:color w:val="77206e"/>
          <w:sz w:val="22"/>
          <w:szCs w:val="22"/>
          <w:u w:val="none"/>
          <w:rtl w:val="0"/>
        </w:rPr>
        <w:t xml:space="preserve"> [insert name of the project causing harm].</w:t>
      </w:r>
      <w:r w:rsidDel="00000000" w:rsidR="00000000" w:rsidRPr="00000000">
        <w:rPr>
          <w:rtl w:val="0"/>
        </w:rPr>
      </w:r>
    </w:p>
    <w:p w:rsidR="00000000" w:rsidDel="00000000" w:rsidP="00000000" w:rsidRDefault="00000000" w:rsidRPr="00000000" w14:paraId="0000011F">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7206e"/>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advisers and representatives in this complaint to AM about that project. We grant permission to AM to communicate with us through our advisers/representatives.</w:t>
      </w:r>
      <w:r w:rsidDel="00000000" w:rsidR="00000000" w:rsidRPr="00000000">
        <w:rPr>
          <w:rtl w:val="0"/>
        </w:rPr>
      </w:r>
    </w:p>
    <w:p w:rsidR="00000000" w:rsidDel="00000000" w:rsidP="00000000" w:rsidRDefault="00000000" w:rsidRPr="00000000" w14:paraId="00000120">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AM 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21">
      <w:pPr>
        <w:keepNext w:val="0"/>
        <w:keepLines w:val="0"/>
        <w:spacing w:after="0" w:before="0" w:line="264" w:lineRule="auto"/>
        <w:rPr>
          <w:rFonts w:ascii="Arial" w:cs="Arial" w:eastAsia="Arial" w:hAnsi="Arial"/>
          <w:b w:val="1"/>
          <w:i w:val="0"/>
          <w:strike w:val="0"/>
          <w:color w:val="000000"/>
          <w:sz w:val="22"/>
          <w:szCs w:val="22"/>
          <w:u w:val="none"/>
        </w:rPr>
      </w:pPr>
      <w:r w:rsidDel="00000000" w:rsidR="00000000" w:rsidRPr="00000000">
        <w:rPr>
          <w:rtl w:val="0"/>
        </w:rPr>
      </w:r>
    </w:p>
    <w:p w:rsidR="00000000" w:rsidDel="00000000" w:rsidP="00000000" w:rsidRDefault="00000000" w:rsidRPr="00000000" w14:paraId="00000122">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p w:rsidR="00000000" w:rsidDel="00000000" w:rsidP="00000000" w:rsidRDefault="00000000" w:rsidRPr="00000000" w14:paraId="00000123">
      <w:pPr>
        <w:keepNext w:val="0"/>
        <w:keepLines w:val="0"/>
        <w:spacing w:after="0" w:before="0" w:line="264" w:lineRule="auto"/>
        <w:rPr/>
      </w:pPr>
      <w:r w:rsidDel="00000000" w:rsidR="00000000" w:rsidRPr="00000000">
        <w:rPr>
          <w:rtl w:val="0"/>
        </w:rPr>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25">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6">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7">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29">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A">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B">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2C">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 </w:t>
      </w:r>
      <w:r w:rsidDel="00000000" w:rsidR="00000000" w:rsidRPr="00000000">
        <w:rPr>
          <w:rtl w:val="0"/>
        </w:rPr>
      </w:r>
    </w:p>
    <w:p w:rsidR="00000000" w:rsidDel="00000000" w:rsidP="00000000" w:rsidRDefault="00000000" w:rsidRPr="00000000" w14:paraId="0000012D">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F">
      <w:pPr>
        <w:keepNext w:val="0"/>
        <w:keepLines w:val="0"/>
        <w:spacing w:after="0" w:before="240" w:line="264" w:lineRule="auto"/>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9"/>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list describes “the project’s” failures in accordance with the logic that observed non-compliance at the project level is indicative of WB’s breaches of their due diligence and supervision obligations under their Environmental and Social Framework, including its World Bank Environmental and Social Policy for Investment Project Financing (ESF). It also refers to the WB’s overarching commitment that it will only finance investment activities or provide guarantees “expected to meet the requirements of the ESSs in a manner and within a timeframe acceptable to the Bank.” (ESF para. 7), to provide implementation support regarding the environmental and social performance of the project (ESF, para. 57), and to determine corrective actions in the event of non-compliance (ESF, paras. 56 and 59).</w:t>
      </w:r>
      <w:r w:rsidDel="00000000" w:rsidR="00000000" w:rsidRPr="00000000">
        <w:rPr>
          <w:rtl w:val="0"/>
        </w:rPr>
      </w:r>
    </w:p>
  </w:footnote>
  <w:footnote w:id="1">
    <w:p w:rsidR="00000000" w:rsidDel="00000000" w:rsidP="00000000" w:rsidRDefault="00000000" w:rsidRPr="00000000" w14:paraId="0000013B">
      <w:pPr>
        <w:spacing w:after="0" w:line="24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If the Borrower's Framework is being utilized, the ESF and ESS references are relevant to the question of whether the Borrower's Framework is indeed adequate to address the impacts of the project (ESF paras. 23 and 25): which will also require assessment.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bl>
    <w:tblPr>
      <w:tblStyle w:val="Table28"/>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481167AD"/>
    <w:rPr>
      <w:color w:val="467886"/>
      <w:u w:val="single"/>
    </w:rPr>
  </w:style>
  <w:style w:type="paragraph" w:styleId="ListParagraph">
    <w:name w:val="List Paragraph"/>
    <w:basedOn w:val="Normal"/>
    <w:uiPriority w:val="34"/>
    <w:qFormat w:val="1"/>
    <w:rsid w:val="481167AD"/>
    <w:pPr>
      <w:spacing/>
      <w:ind w:left="720"/>
      <w:contextualSpacing w:val="1"/>
    </w:pPr>
  </w:style>
  <w:style w:type="paragraph" w:styleId="Header">
    <w:name w:val="header"/>
    <w:basedOn w:val="Normal"/>
    <w:uiPriority w:val="99"/>
    <w:unhideWhenUsed w:val="1"/>
    <w:rsid w:val="481167AD"/>
    <w:pPr>
      <w:tabs>
        <w:tab w:val="center" w:leader="none" w:pos="4680"/>
        <w:tab w:val="right" w:leader="none" w:pos="9360"/>
      </w:tabs>
      <w:spacing w:after="0" w:line="240" w:lineRule="auto"/>
    </w:pPr>
  </w:style>
  <w:style w:type="paragraph" w:styleId="Footer">
    <w:name w:val="footer"/>
    <w:basedOn w:val="Normal"/>
    <w:uiPriority w:val="99"/>
    <w:unhideWhenUsed w:val="1"/>
    <w:rsid w:val="481167AD"/>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noteText">
    <w:name w:val="footnote text"/>
    <w:basedOn w:val="Normal"/>
    <w:uiPriority w:val="99"/>
    <w:semiHidden w:val="1"/>
    <w:unhideWhenUsed w:val="1"/>
    <w:rsid w:val="6808510B"/>
    <w:pPr>
      <w:spacing w:after="0" w:line="240" w:lineRule="auto"/>
    </w:pPr>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bit.datascience.uchicago.edu/database" TargetMode="External"/><Relationship Id="rId10" Type="http://schemas.openxmlformats.org/officeDocument/2006/relationships/hyperlink" Target="https://projects.worldbank.org/en/projects-operations/projects-summary" TargetMode="External"/><Relationship Id="rId13" Type="http://schemas.openxmlformats.org/officeDocument/2006/relationships/hyperlink" Target="https://www.worldbank.org/en/access-to-information/request-submission" TargetMode="External"/><Relationship Id="rId12" Type="http://schemas.openxmlformats.org/officeDocument/2006/relationships/hyperlink" Target="https://ews.rightsindevelopmen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panel@worldbank.org" TargetMode="External"/><Relationship Id="rId15" Type="http://schemas.openxmlformats.org/officeDocument/2006/relationships/hyperlink" Target="https://www.worldbank.org/en/about/contacts" TargetMode="External"/><Relationship Id="rId14" Type="http://schemas.openxmlformats.org/officeDocument/2006/relationships/hyperlink" Target="http://accountabilitycounsel.org/advice"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x2Wk0vBlnpNJZJCoc7xCfMh5A==">CgMxLjA4AHIhMWlZNDNzaUhSTkdTVWZPVkdqZXYxb1hIX2tjbkFyUGsw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2025-06-23T21:53:04.3699758Z</dcterms:created>
  <dc:creator>Lani Inverarity</dc:creator>
</cp:coreProperties>
</file>